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FA" w:rsidRPr="00322C8B" w:rsidRDefault="00594EFA">
      <w:pPr>
        <w:tabs>
          <w:tab w:val="center" w:pos="4680"/>
        </w:tabs>
        <w:rPr>
          <w:b/>
          <w:bCs/>
        </w:rPr>
      </w:pPr>
      <w:r w:rsidRPr="00322C8B">
        <w:tab/>
      </w:r>
      <w:r w:rsidRPr="00322C8B">
        <w:rPr>
          <w:b/>
          <w:bCs/>
        </w:rPr>
        <w:t>ARTICLES OF INCORPORATION</w:t>
      </w:r>
    </w:p>
    <w:p w:rsidR="00594EFA" w:rsidRPr="00322C8B" w:rsidRDefault="00594EFA">
      <w:pPr>
        <w:tabs>
          <w:tab w:val="center" w:pos="4680"/>
        </w:tabs>
        <w:rPr>
          <w:b/>
          <w:bCs/>
        </w:rPr>
      </w:pPr>
      <w:r w:rsidRPr="00322C8B">
        <w:rPr>
          <w:b/>
          <w:bCs/>
        </w:rPr>
        <w:tab/>
        <w:t>OF A NONSTOCK CORPORATION KNOWN AS</w:t>
      </w:r>
    </w:p>
    <w:p w:rsidR="00594EFA" w:rsidRPr="00322C8B" w:rsidRDefault="00594EFA">
      <w:pPr>
        <w:rPr>
          <w:b/>
          <w:bCs/>
        </w:rPr>
      </w:pPr>
    </w:p>
    <w:p w:rsidR="00594EFA" w:rsidRPr="00322C8B" w:rsidRDefault="00594EFA">
      <w:pPr>
        <w:ind w:firstLine="720"/>
      </w:pPr>
      <w:r w:rsidRPr="00322C8B">
        <w:t>The undersigned person, pursuant to Chapter 10 of Title 13.1 of the Code of Virginia, hereby executes the following Articles of Incorporation and to that end sets forth the following:</w:t>
      </w:r>
    </w:p>
    <w:p w:rsidR="00594EFA" w:rsidRPr="00322C8B" w:rsidRDefault="00594EFA"/>
    <w:p w:rsidR="00594EFA" w:rsidRPr="00322C8B" w:rsidRDefault="00594EFA">
      <w:pPr>
        <w:tabs>
          <w:tab w:val="center" w:pos="4680"/>
        </w:tabs>
      </w:pPr>
      <w:r w:rsidRPr="00322C8B">
        <w:tab/>
        <w:t>ARTICLE I</w:t>
      </w:r>
    </w:p>
    <w:p w:rsidR="00594EFA" w:rsidRPr="00322C8B" w:rsidRDefault="00594EFA"/>
    <w:p w:rsidR="00594EFA" w:rsidRPr="00322C8B" w:rsidRDefault="00594EFA">
      <w:pPr>
        <w:ind w:firstLine="720"/>
      </w:pPr>
      <w:r w:rsidRPr="00322C8B">
        <w:t xml:space="preserve">The name of the corporation is            , Inc. (hereinafter referred to as "the Corporation"). </w:t>
      </w:r>
    </w:p>
    <w:p w:rsidR="00594EFA" w:rsidRPr="00322C8B" w:rsidRDefault="00594EFA"/>
    <w:p w:rsidR="00594EFA" w:rsidRPr="00322C8B" w:rsidRDefault="00594EFA">
      <w:pPr>
        <w:tabs>
          <w:tab w:val="center" w:pos="4680"/>
        </w:tabs>
      </w:pPr>
      <w:r w:rsidRPr="00322C8B">
        <w:tab/>
        <w:t>ARTICLE II</w:t>
      </w:r>
    </w:p>
    <w:p w:rsidR="00594EFA" w:rsidRPr="00322C8B" w:rsidRDefault="00594EFA"/>
    <w:p w:rsidR="00594EFA" w:rsidRPr="00322C8B" w:rsidRDefault="00594EFA">
      <w:pPr>
        <w:ind w:firstLine="720"/>
      </w:pPr>
      <w:r w:rsidRPr="00322C8B">
        <w:t>1.</w:t>
      </w:r>
      <w:r w:rsidRPr="00322C8B">
        <w:tab/>
        <w:t xml:space="preserve">The purpose for which the Corporation is formed is for </w:t>
      </w:r>
    </w:p>
    <w:p w:rsidR="00594EFA" w:rsidRPr="00322C8B" w:rsidRDefault="00594EFA"/>
    <w:p w:rsidR="00594EFA" w:rsidRPr="00322C8B" w:rsidRDefault="00594EFA">
      <w:pPr>
        <w:ind w:firstLine="720"/>
      </w:pPr>
      <w:r w:rsidRPr="00322C8B">
        <w:t>2.</w:t>
      </w:r>
      <w:r w:rsidRPr="00322C8B">
        <w:tab/>
        <w:t>The Corporation shall do any and all lawful things which may be necessary, useful, suitable or proper for the furtherance or accomplishment of the purposes and powers of the Corporation, and shall exercise all powers possessed by Virginia corporations of similar character and or which are granted by the Virginia Nonstock Corporation Act in any part of the world, including but not limited to the power to own, lease, contract for the purchase and sale of, and to mortgage or otherwise encumber, real and personal property.</w:t>
      </w:r>
    </w:p>
    <w:p w:rsidR="00594EFA" w:rsidRPr="00322C8B" w:rsidRDefault="00594EFA"/>
    <w:p w:rsidR="00594EFA" w:rsidRPr="00322C8B" w:rsidRDefault="00594EFA">
      <w:pPr>
        <w:ind w:firstLine="720"/>
      </w:pPr>
      <w:r w:rsidRPr="00322C8B">
        <w:t xml:space="preserve">3.  The assets of the Corporation shall be at all times dedicated to the purposes set out above.  If for any reason it becomes necessary to dissolve or liquidate the Corporation, the remaining assets of the Corporation, after its lawful obligations and all other requirements of law are met and complied with, shall be transferred, conveyed or distributed to the members in accordance with the provisions of the bylaws of the Corporation. </w:t>
      </w:r>
    </w:p>
    <w:p w:rsidR="00594EFA" w:rsidRPr="00322C8B" w:rsidRDefault="00594EFA"/>
    <w:p w:rsidR="00594EFA" w:rsidRPr="00322C8B" w:rsidRDefault="00594EFA">
      <w:pPr>
        <w:tabs>
          <w:tab w:val="center" w:pos="4680"/>
        </w:tabs>
      </w:pPr>
      <w:r w:rsidRPr="00322C8B">
        <w:tab/>
        <w:t>ARTICLE III</w:t>
      </w:r>
    </w:p>
    <w:p w:rsidR="00594EFA" w:rsidRPr="00322C8B" w:rsidRDefault="00594EFA"/>
    <w:p w:rsidR="00594EFA" w:rsidRPr="00322C8B" w:rsidRDefault="00594EFA">
      <w:pPr>
        <w:sectPr w:rsidR="00594EFA" w:rsidRPr="00322C8B" w:rsidSect="00703AAB">
          <w:footerReference w:type="default" r:id="rId7"/>
          <w:pgSz w:w="12240" w:h="15840"/>
          <w:pgMar w:top="1440" w:right="1440" w:bottom="1440" w:left="1440" w:header="1440" w:footer="864" w:gutter="0"/>
          <w:cols w:space="720"/>
          <w:noEndnote/>
          <w:docGrid w:linePitch="326"/>
        </w:sectPr>
      </w:pPr>
    </w:p>
    <w:p w:rsidR="00594EFA" w:rsidRPr="00322C8B" w:rsidRDefault="00594EFA">
      <w:pPr>
        <w:ind w:firstLine="720"/>
      </w:pPr>
      <w:r w:rsidRPr="00322C8B">
        <w:lastRenderedPageBreak/>
        <w:t>Membership in the Corporation shall be through applica</w:t>
      </w:r>
      <w:r w:rsidRPr="00322C8B">
        <w:softHyphen/>
        <w:t xml:space="preserve">tion to </w:t>
      </w:r>
      <w:r w:rsidRPr="00322C8B">
        <w:lastRenderedPageBreak/>
        <w:t>and election by the existing membership, as initially constituted by vote of the Board of Directors.  Application shall be open to any individual twenty-one (21) years or older interested in the purposes of the Corporation.  Each member shall pay such dues and assessments as may from time to time be set by the Board of Directors in accordance with the bylaws.  Each member shall be entitled to one vote in all matters coming before membership meetings.  Each member shall have full voting rights.  Other qualifications and rights of the members shall be as is set forth in the bylaws of the Corporation.</w:t>
      </w:r>
    </w:p>
    <w:p w:rsidR="00594EFA" w:rsidRPr="00322C8B" w:rsidRDefault="00594EFA"/>
    <w:p w:rsidR="00594EFA" w:rsidRPr="00322C8B" w:rsidRDefault="00594EFA">
      <w:pPr>
        <w:tabs>
          <w:tab w:val="center" w:pos="4680"/>
        </w:tabs>
      </w:pPr>
      <w:r w:rsidRPr="00322C8B">
        <w:tab/>
        <w:t>ARTICLE IV</w:t>
      </w:r>
    </w:p>
    <w:p w:rsidR="00594EFA" w:rsidRPr="00322C8B" w:rsidRDefault="00594EFA"/>
    <w:p w:rsidR="00594EFA" w:rsidRPr="00322C8B" w:rsidRDefault="00594EFA">
      <w:pPr>
        <w:ind w:firstLine="720"/>
      </w:pPr>
      <w:r w:rsidRPr="00322C8B">
        <w:t xml:space="preserve">The affairs of the Corporation shall be managed by the Board of Directors.  The initial number of directors of the Corporation shall be        .  The number of directors may be increased or decreased from time to time by amendment to the bylaws.  The directors shall be elected by and from the voting membership at the annual membership meeting. </w:t>
      </w:r>
    </w:p>
    <w:p w:rsidR="00594EFA" w:rsidRPr="00322C8B" w:rsidRDefault="00594EFA"/>
    <w:p w:rsidR="00703AAB" w:rsidRDefault="00703AAB">
      <w:pPr>
        <w:ind w:firstLine="720"/>
      </w:pPr>
    </w:p>
    <w:p w:rsidR="00594EFA" w:rsidRPr="00322C8B" w:rsidRDefault="00594EFA">
      <w:pPr>
        <w:ind w:firstLine="720"/>
      </w:pPr>
      <w:r w:rsidRPr="00322C8B">
        <w:t>The names and addresses of the persons to serve as initial directors are as follows:</w:t>
      </w:r>
    </w:p>
    <w:p w:rsidR="00594EFA" w:rsidRPr="00322C8B" w:rsidRDefault="00594EFA"/>
    <w:p w:rsidR="00594EFA" w:rsidRPr="00322C8B" w:rsidRDefault="00594EFA"/>
    <w:p w:rsidR="00594EFA" w:rsidRPr="00322C8B" w:rsidRDefault="00594EFA"/>
    <w:p w:rsidR="00594EFA" w:rsidRPr="00322C8B" w:rsidRDefault="00594EFA"/>
    <w:p w:rsidR="00594EFA" w:rsidRPr="00322C8B" w:rsidRDefault="00594EFA">
      <w:pPr>
        <w:tabs>
          <w:tab w:val="center" w:pos="4680"/>
        </w:tabs>
      </w:pPr>
      <w:r w:rsidRPr="00322C8B">
        <w:tab/>
        <w:t>ARTICLE V</w:t>
      </w:r>
    </w:p>
    <w:p w:rsidR="00594EFA" w:rsidRPr="00322C8B" w:rsidRDefault="00594EFA"/>
    <w:p w:rsidR="00594EFA" w:rsidRPr="00322C8B" w:rsidRDefault="00594EFA">
      <w:pPr>
        <w:ind w:firstLine="720"/>
      </w:pPr>
      <w:r w:rsidRPr="00322C8B">
        <w:t xml:space="preserve">The name of the initial registered agent is                ,                                                              who is a resident of Virginia and a member of the Virginia State Bar and whose business office is the same as the registered office of the Corporation. </w:t>
      </w:r>
    </w:p>
    <w:p w:rsidR="00594EFA" w:rsidRPr="00322C8B" w:rsidRDefault="00594EFA"/>
    <w:p w:rsidR="00594EFA" w:rsidRPr="00322C8B" w:rsidRDefault="00594EFA">
      <w:pPr>
        <w:tabs>
          <w:tab w:val="center" w:pos="4680"/>
        </w:tabs>
      </w:pPr>
      <w:r w:rsidRPr="00322C8B">
        <w:tab/>
        <w:t>ARTICLE VI</w:t>
      </w:r>
    </w:p>
    <w:p w:rsidR="00594EFA" w:rsidRPr="00322C8B" w:rsidRDefault="00594EFA"/>
    <w:p w:rsidR="00594EFA" w:rsidRPr="00322C8B" w:rsidRDefault="00594EFA">
      <w:pPr>
        <w:ind w:firstLine="720"/>
      </w:pPr>
      <w:r w:rsidRPr="00322C8B">
        <w:t>The Corporation reserves the right to amend, alter, change or repeal any provision contained in t</w:t>
      </w:r>
      <w:r w:rsidR="00703AAB">
        <w:t xml:space="preserve">hese Articles of Incorporation </w:t>
      </w:r>
      <w:bookmarkStart w:id="0" w:name="_GoBack"/>
      <w:bookmarkEnd w:id="0"/>
      <w:r w:rsidRPr="00322C8B">
        <w:t>in a manner now or hereafter prescribed by statute and to exercise all the powers granted to nonstock corporations generally by the laws of the Commonwealth of Virginia.  The power of making, altering, changing and repealing bylaws made by the Directors shall be exercised by the Board of Directors under the power conferred herein, but all bylaws made by the Directors under the power conferred herein may be altered, changed or repealed by the members.</w:t>
      </w:r>
    </w:p>
    <w:p w:rsidR="00594EFA" w:rsidRPr="00322C8B" w:rsidRDefault="00594EFA"/>
    <w:p w:rsidR="00594EFA" w:rsidRPr="00322C8B" w:rsidRDefault="00594EFA">
      <w:pPr>
        <w:ind w:firstLine="720"/>
      </w:pPr>
      <w:r w:rsidRPr="00322C8B">
        <w:t xml:space="preserve">IN WITNESS WHEREOF, the incorporator hereof has affixed his name to these Articles of Incorporation on this the      day of                 , </w:t>
      </w:r>
      <w:r w:rsidR="00703AAB">
        <w:t>20___</w:t>
      </w:r>
      <w:r w:rsidRPr="00322C8B">
        <w:t xml:space="preserve"> .</w:t>
      </w:r>
    </w:p>
    <w:p w:rsidR="00594EFA" w:rsidRPr="00322C8B" w:rsidRDefault="00594EFA"/>
    <w:p w:rsidR="00594EFA" w:rsidRPr="00322C8B" w:rsidRDefault="00594EFA"/>
    <w:p w:rsidR="00594EFA" w:rsidRPr="00322C8B" w:rsidRDefault="00594EFA">
      <w:pPr>
        <w:ind w:firstLine="4320"/>
      </w:pPr>
      <w:r w:rsidRPr="00322C8B">
        <w:t>_______________________________</w:t>
      </w:r>
    </w:p>
    <w:p w:rsidR="00594EFA" w:rsidRPr="00322C8B" w:rsidRDefault="00594EFA">
      <w:pPr>
        <w:ind w:firstLine="4320"/>
      </w:pPr>
    </w:p>
    <w:p w:rsidR="00594EFA" w:rsidRPr="00322C8B" w:rsidRDefault="00594EFA">
      <w:pPr>
        <w:ind w:firstLine="4320"/>
        <w:sectPr w:rsidR="00594EFA" w:rsidRPr="00322C8B" w:rsidSect="00703AAB">
          <w:footerReference w:type="default" r:id="rId8"/>
          <w:type w:val="continuous"/>
          <w:pgSz w:w="12240" w:h="15840"/>
          <w:pgMar w:top="1440" w:right="1440" w:bottom="1440" w:left="1440" w:header="1440" w:footer="864" w:gutter="0"/>
          <w:cols w:space="720"/>
          <w:noEndnote/>
          <w:docGrid w:linePitch="326"/>
        </w:sectPr>
      </w:pPr>
    </w:p>
    <w:p w:rsidR="00703AAB" w:rsidRDefault="00703AAB"/>
    <w:p w:rsidR="00594EFA" w:rsidRPr="00322C8B" w:rsidRDefault="00594EFA">
      <w:r w:rsidRPr="00322C8B">
        <w:t>Commonwealth of Virginia:</w:t>
      </w:r>
    </w:p>
    <w:p w:rsidR="00594EFA" w:rsidRPr="00322C8B" w:rsidRDefault="00594EFA"/>
    <w:p w:rsidR="00594EFA" w:rsidRPr="00322C8B" w:rsidRDefault="00594EFA">
      <w:r w:rsidRPr="00322C8B">
        <w:t>County of               , to-wit:</w:t>
      </w:r>
    </w:p>
    <w:p w:rsidR="00594EFA" w:rsidRPr="00322C8B" w:rsidRDefault="00594EFA"/>
    <w:p w:rsidR="00594EFA" w:rsidRPr="00322C8B" w:rsidRDefault="00594EFA">
      <w:pPr>
        <w:ind w:firstLine="720"/>
      </w:pPr>
      <w:r w:rsidRPr="00322C8B">
        <w:t xml:space="preserve">I, the undersigned, a Notary Public in and for the jurisdiction aforesaid, do hereby certify that personally appeared before me in my said County and State and signed the foregoing Articles of Incorporation dated the     day of             , </w:t>
      </w:r>
      <w:r w:rsidR="00703AAB">
        <w:t xml:space="preserve">20___ </w:t>
      </w:r>
      <w:r w:rsidRPr="00322C8B">
        <w:t>and acknowledged the same.</w:t>
      </w:r>
    </w:p>
    <w:p w:rsidR="00594EFA" w:rsidRPr="00322C8B" w:rsidRDefault="00594EFA"/>
    <w:p w:rsidR="00594EFA" w:rsidRPr="00322C8B" w:rsidRDefault="00594EFA">
      <w:pPr>
        <w:ind w:firstLine="720"/>
      </w:pPr>
      <w:r w:rsidRPr="00322C8B">
        <w:t>Given under my hand and seal this      day of          ,</w:t>
      </w:r>
      <w:r w:rsidR="00703AAB">
        <w:t>20__</w:t>
      </w:r>
      <w:r w:rsidRPr="00322C8B">
        <w:t>.</w:t>
      </w:r>
    </w:p>
    <w:p w:rsidR="00594EFA" w:rsidRPr="00322C8B" w:rsidRDefault="00594EFA"/>
    <w:p w:rsidR="00594EFA" w:rsidRPr="00322C8B" w:rsidRDefault="00594EFA">
      <w:pPr>
        <w:ind w:firstLine="4320"/>
      </w:pPr>
      <w:r w:rsidRPr="00322C8B">
        <w:t>________________________________</w:t>
      </w:r>
    </w:p>
    <w:p w:rsidR="00594EFA" w:rsidRPr="00322C8B" w:rsidRDefault="00594EFA">
      <w:pPr>
        <w:ind w:firstLine="4320"/>
      </w:pPr>
      <w:r w:rsidRPr="00322C8B">
        <w:t>Notary Public</w:t>
      </w:r>
    </w:p>
    <w:p w:rsidR="00594EFA" w:rsidRPr="00322C8B" w:rsidRDefault="00594EFA"/>
    <w:p w:rsidR="00594EFA" w:rsidRPr="00322C8B" w:rsidRDefault="00594EFA">
      <w:pPr>
        <w:ind w:firstLine="720"/>
      </w:pPr>
      <w:r w:rsidRPr="00322C8B">
        <w:t>My Commission Expires:</w:t>
      </w:r>
      <w:r w:rsidRPr="00322C8B">
        <w:tab/>
        <w:t>________________________________</w:t>
      </w:r>
    </w:p>
    <w:p w:rsidR="00594EFA" w:rsidRPr="00322C8B" w:rsidRDefault="00594EFA"/>
    <w:p w:rsidR="00594EFA" w:rsidRPr="00322C8B" w:rsidRDefault="00594EFA"/>
    <w:sectPr w:rsidR="00594EFA" w:rsidRPr="00322C8B" w:rsidSect="00594EF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FA" w:rsidRDefault="00594EFA" w:rsidP="00594EFA">
      <w:r>
        <w:separator/>
      </w:r>
    </w:p>
  </w:endnote>
  <w:endnote w:type="continuationSeparator" w:id="0">
    <w:p w:rsidR="00594EFA" w:rsidRDefault="00594EFA" w:rsidP="0059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FA" w:rsidRDefault="00594EFA">
    <w:pPr>
      <w:spacing w:line="240" w:lineRule="exact"/>
    </w:pPr>
  </w:p>
  <w:p w:rsidR="00594EFA" w:rsidRDefault="00594EFA">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703AAB">
      <w:rPr>
        <w:rFonts w:ascii="Courier" w:hAnsi="Courier" w:cs="Courier"/>
        <w:noProof/>
        <w:sz w:val="14"/>
        <w:szCs w:val="14"/>
      </w:rPr>
      <w:t>X:\CORPORAT\ART.INC\NONSTOCK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FA" w:rsidRDefault="00594EFA">
    <w:pPr>
      <w:spacing w:line="240" w:lineRule="exact"/>
    </w:pPr>
  </w:p>
  <w:p w:rsidR="00594EFA" w:rsidRDefault="00594EFA">
    <w:pPr>
      <w:framePr w:w="9361" w:wrap="notBeside" w:vAnchor="text" w:hAnchor="text" w:x="1" w:y="1"/>
      <w:jc w:val="center"/>
    </w:pPr>
    <w:r>
      <w:fldChar w:fldCharType="begin"/>
    </w:r>
    <w:r>
      <w:instrText xml:space="preserve">PAGE </w:instrText>
    </w:r>
    <w:r w:rsidR="00322C8B">
      <w:fldChar w:fldCharType="separate"/>
    </w:r>
    <w:r w:rsidR="00703AAB">
      <w:rPr>
        <w:noProof/>
      </w:rPr>
      <w:t>2</w:t>
    </w:r>
    <w:r>
      <w:fldChar w:fldCharType="end"/>
    </w:r>
  </w:p>
  <w:p w:rsidR="00594EFA" w:rsidRDefault="00594EFA">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703AAB">
      <w:rPr>
        <w:rFonts w:ascii="Courier" w:hAnsi="Courier" w:cs="Courier"/>
        <w:noProof/>
        <w:sz w:val="14"/>
        <w:szCs w:val="14"/>
      </w:rPr>
      <w:t>X:\CORPORAT\ART.INC\NONSTOCK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FA" w:rsidRDefault="00594EFA" w:rsidP="00594EFA">
      <w:r>
        <w:separator/>
      </w:r>
    </w:p>
  </w:footnote>
  <w:footnote w:type="continuationSeparator" w:id="0">
    <w:p w:rsidR="00594EFA" w:rsidRDefault="00594EFA" w:rsidP="00594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FA"/>
    <w:rsid w:val="00322C8B"/>
    <w:rsid w:val="00594EFA"/>
    <w:rsid w:val="0070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03AAB"/>
    <w:pPr>
      <w:tabs>
        <w:tab w:val="center" w:pos="4680"/>
        <w:tab w:val="right" w:pos="9360"/>
      </w:tabs>
    </w:pPr>
  </w:style>
  <w:style w:type="character" w:customStyle="1" w:styleId="HeaderChar">
    <w:name w:val="Header Char"/>
    <w:basedOn w:val="DefaultParagraphFont"/>
    <w:link w:val="Header"/>
    <w:uiPriority w:val="99"/>
    <w:rsid w:val="00703AAB"/>
    <w:rPr>
      <w:rFonts w:ascii="Times New Roman" w:hAnsi="Times New Roman" w:cs="Times New Roman"/>
      <w:sz w:val="24"/>
      <w:szCs w:val="24"/>
    </w:rPr>
  </w:style>
  <w:style w:type="paragraph" w:styleId="Footer">
    <w:name w:val="footer"/>
    <w:basedOn w:val="Normal"/>
    <w:link w:val="FooterChar"/>
    <w:uiPriority w:val="99"/>
    <w:unhideWhenUsed/>
    <w:rsid w:val="00703AAB"/>
    <w:pPr>
      <w:tabs>
        <w:tab w:val="center" w:pos="4680"/>
        <w:tab w:val="right" w:pos="9360"/>
      </w:tabs>
    </w:pPr>
  </w:style>
  <w:style w:type="character" w:customStyle="1" w:styleId="FooterChar">
    <w:name w:val="Footer Char"/>
    <w:basedOn w:val="DefaultParagraphFont"/>
    <w:link w:val="Footer"/>
    <w:uiPriority w:val="99"/>
    <w:rsid w:val="00703A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03AAB"/>
    <w:pPr>
      <w:tabs>
        <w:tab w:val="center" w:pos="4680"/>
        <w:tab w:val="right" w:pos="9360"/>
      </w:tabs>
    </w:pPr>
  </w:style>
  <w:style w:type="character" w:customStyle="1" w:styleId="HeaderChar">
    <w:name w:val="Header Char"/>
    <w:basedOn w:val="DefaultParagraphFont"/>
    <w:link w:val="Header"/>
    <w:uiPriority w:val="99"/>
    <w:rsid w:val="00703AAB"/>
    <w:rPr>
      <w:rFonts w:ascii="Times New Roman" w:hAnsi="Times New Roman" w:cs="Times New Roman"/>
      <w:sz w:val="24"/>
      <w:szCs w:val="24"/>
    </w:rPr>
  </w:style>
  <w:style w:type="paragraph" w:styleId="Footer">
    <w:name w:val="footer"/>
    <w:basedOn w:val="Normal"/>
    <w:link w:val="FooterChar"/>
    <w:uiPriority w:val="99"/>
    <w:unhideWhenUsed/>
    <w:rsid w:val="00703AAB"/>
    <w:pPr>
      <w:tabs>
        <w:tab w:val="center" w:pos="4680"/>
        <w:tab w:val="right" w:pos="9360"/>
      </w:tabs>
    </w:pPr>
  </w:style>
  <w:style w:type="character" w:customStyle="1" w:styleId="FooterChar">
    <w:name w:val="Footer Char"/>
    <w:basedOn w:val="DefaultParagraphFont"/>
    <w:link w:val="Footer"/>
    <w:uiPriority w:val="99"/>
    <w:rsid w:val="00703A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2017-01-26T13:54:00Z</cp:lastPrinted>
  <dcterms:created xsi:type="dcterms:W3CDTF">2017-01-26T13:52:00Z</dcterms:created>
  <dcterms:modified xsi:type="dcterms:W3CDTF">2017-01-26T13:54:00Z</dcterms:modified>
</cp:coreProperties>
</file>